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99F" w:rsidRDefault="00BF399F" w:rsidP="00BF399F">
      <w:r>
        <w:t xml:space="preserve">Scott Davenport </w:t>
      </w:r>
    </w:p>
    <w:p w:rsidR="00BF399F" w:rsidRDefault="00BF399F" w:rsidP="00BF399F">
      <w:r>
        <w:t>Film Annotation #6, “Gasland”</w:t>
      </w:r>
    </w:p>
    <w:p w:rsidR="00817F4C" w:rsidRDefault="0066421C" w:rsidP="00BF399F">
      <w:r>
        <w:t>11/23/14, word count 419</w:t>
      </w:r>
      <w:bookmarkStart w:id="0" w:name="_GoBack"/>
      <w:bookmarkEnd w:id="0"/>
    </w:p>
    <w:p w:rsidR="00BF399F" w:rsidRDefault="00BF399F" w:rsidP="00BF399F">
      <w:r>
        <w:tab/>
      </w:r>
    </w:p>
    <w:p w:rsidR="00BF399F" w:rsidRDefault="00BF399F" w:rsidP="00BF399F">
      <w:pPr>
        <w:spacing w:line="480" w:lineRule="auto"/>
      </w:pPr>
      <w:r>
        <w:tab/>
        <w:t>The Film “Gasland” is a documentary written and directed by Josh Fox, the film was releases in 2010.  The film presents one man’s grassroots investigation into the environmental impacts of natural gas hydro fracturing operations across the country.  Hydraulic fracturing or “fracking” is the process of fracturing bedrock via hydraulic pressure to release natural gas deposits.  There are a number of environmentally hazardous implications that go along with “fracking.” These hazards include ground water contamination by both the chemically laden “water” used in the process as well as the released natural gas and air pollution caused by condensate tanks venting to the atmosphere.  Beyond the obvious sustainability issues of water and air pollution there is the staggering amount of materials being trucked to and from these drill sites; each site requires well over one thousand tractor trailers either delivering or removing materials from the site.</w:t>
      </w:r>
      <w:r w:rsidR="00020AC3">
        <w:t xml:space="preserve">  The claims of pollution and contamination are supported by a number of water and air tests by independent firms as well as much more laymen level tests like igniting people’s tap water on fire.</w:t>
      </w:r>
    </w:p>
    <w:p w:rsidR="00EE67DC" w:rsidRDefault="00020AC3" w:rsidP="00BF399F">
      <w:pPr>
        <w:spacing w:line="480" w:lineRule="auto"/>
      </w:pPr>
      <w:r>
        <w:tab/>
        <w:t>The most persuasive portion of the film for me are the numerous interviews with homeowners who have had their drinking water contaminated with high levels of hazardous chemicals and hydrocarbons because these people have had their health and safety ruined by these industrial practices.  I was not convinced by the natural gas industry’s talking heads arguing that there was no significant evidence that “fracking” had caused any significant ground water contamination, the numerous people’s accounts that is certainly had was much more persuasive.  Flammable water straight out of the tap tends to speak for itself.  I think this film is intended for wide range of audience demographics, it is intended to get people involved in effecting policy change.</w:t>
      </w:r>
      <w:r w:rsidR="00EE67DC">
        <w:t xml:space="preserve">  </w:t>
      </w:r>
    </w:p>
    <w:p w:rsidR="00020AC3" w:rsidRDefault="00EE67DC" w:rsidP="00EE67DC">
      <w:pPr>
        <w:spacing w:line="480" w:lineRule="auto"/>
        <w:ind w:firstLine="720"/>
      </w:pPr>
      <w:r>
        <w:lastRenderedPageBreak/>
        <w:t>The film was very thorough in terms of its environmental education; each topic was presented with background to ensure the audience was well informed about each topic.  Perhaps more information about the disposal of the waste water removed from “fracking” sites could have been provided show the environmental implications of its disposal when handle appropriately.  The film suggests significant regulations on oil and gas industries need to be reenacted which were removed by the Bush administration in 2005.  This film has compelled me to seek out more information on this topic to see if regulations have changed since 2010.</w:t>
      </w:r>
    </w:p>
    <w:p w:rsidR="00EE67DC" w:rsidRDefault="00EE67DC" w:rsidP="00EE67DC">
      <w:pPr>
        <w:spacing w:line="480" w:lineRule="auto"/>
      </w:pPr>
      <w:r>
        <w:t>Additional sources:</w:t>
      </w:r>
    </w:p>
    <w:p w:rsidR="00EE67DC" w:rsidRDefault="00EE67DC" w:rsidP="00EE67DC">
      <w:pPr>
        <w:spacing w:line="480" w:lineRule="auto"/>
      </w:pPr>
      <w:r>
        <w:t>EPA website on fracking:</w:t>
      </w:r>
    </w:p>
    <w:p w:rsidR="00EE67DC" w:rsidRDefault="0066421C" w:rsidP="00EE67DC">
      <w:pPr>
        <w:spacing w:line="480" w:lineRule="auto"/>
      </w:pPr>
      <w:hyperlink r:id="rId5" w:history="1">
        <w:r w:rsidR="00EE67DC" w:rsidRPr="00FA5648">
          <w:rPr>
            <w:rStyle w:val="Hyperlink"/>
          </w:rPr>
          <w:t>http://www2.epa.gov/hydraulicfracturing/process-hydraulic-fracturing</w:t>
        </w:r>
      </w:hyperlink>
    </w:p>
    <w:p w:rsidR="00EE67DC" w:rsidRDefault="00EE67DC" w:rsidP="00EE67DC">
      <w:pPr>
        <w:spacing w:line="480" w:lineRule="auto"/>
      </w:pPr>
      <w:r>
        <w:t>Environmental impacts assessment by Earthworks:</w:t>
      </w:r>
    </w:p>
    <w:p w:rsidR="00EE67DC" w:rsidRDefault="0066421C" w:rsidP="00EE67DC">
      <w:pPr>
        <w:spacing w:line="480" w:lineRule="auto"/>
      </w:pPr>
      <w:hyperlink r:id="rId6" w:anchor=".VHJeMrUtCM8" w:history="1">
        <w:r w:rsidR="00EE67DC" w:rsidRPr="00FA5648">
          <w:rPr>
            <w:rStyle w:val="Hyperlink"/>
          </w:rPr>
          <w:t>http://www.earthworksaction.org/issues/detail/hydraulic_fracturing_101#.VHJeMrUtCM8</w:t>
        </w:r>
      </w:hyperlink>
    </w:p>
    <w:p w:rsidR="00EE67DC" w:rsidRDefault="00EE67DC" w:rsidP="00EE67DC">
      <w:pPr>
        <w:spacing w:line="480" w:lineRule="auto"/>
      </w:pPr>
    </w:p>
    <w:p w:rsidR="00BF399F" w:rsidRDefault="00BF399F" w:rsidP="00BF399F">
      <w:pPr>
        <w:spacing w:line="480" w:lineRule="auto"/>
      </w:pPr>
      <w:r>
        <w:tab/>
        <w:t xml:space="preserve"> </w:t>
      </w:r>
    </w:p>
    <w:sectPr w:rsidR="00BF39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99F"/>
    <w:rsid w:val="00020AC3"/>
    <w:rsid w:val="00505D55"/>
    <w:rsid w:val="0066421C"/>
    <w:rsid w:val="00817F4C"/>
    <w:rsid w:val="00BF399F"/>
    <w:rsid w:val="00EE67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99F"/>
  </w:style>
  <w:style w:type="paragraph" w:styleId="Heading1">
    <w:name w:val="heading 1"/>
    <w:basedOn w:val="Normal"/>
    <w:next w:val="Normal"/>
    <w:link w:val="Heading1Char"/>
    <w:uiPriority w:val="9"/>
    <w:qFormat/>
    <w:rsid w:val="00BF399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399F"/>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EE67D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99F"/>
  </w:style>
  <w:style w:type="paragraph" w:styleId="Heading1">
    <w:name w:val="heading 1"/>
    <w:basedOn w:val="Normal"/>
    <w:next w:val="Normal"/>
    <w:link w:val="Heading1Char"/>
    <w:uiPriority w:val="9"/>
    <w:qFormat/>
    <w:rsid w:val="00BF399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399F"/>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EE67D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earthworksaction.org/issues/detail/hydraulic_fracturing_101" TargetMode="External"/><Relationship Id="rId5" Type="http://schemas.openxmlformats.org/officeDocument/2006/relationships/hyperlink" Target="http://www2.epa.gov/hydraulicfracturing/process-hydraulic-fracturin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Pages>
  <Words>455</Words>
  <Characters>2599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2014-11-23T21:13:00Z</dcterms:created>
  <dcterms:modified xsi:type="dcterms:W3CDTF">2014-11-23T23:12:00Z</dcterms:modified>
</cp:coreProperties>
</file>